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Default="009B2C31" w:rsidP="004141D0">
      <w:pPr>
        <w:ind w:left="3515" w:firstLine="708"/>
        <w:jc w:val="right"/>
      </w:pPr>
    </w:p>
    <w:p w:rsidR="00427790" w:rsidRDefault="00A55BA1"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pt;height:57.6pt" filled="t">
            <v:fill color2="black"/>
            <v:imagedata r:id="rId7" o:title=""/>
          </v:shape>
        </w:pict>
      </w:r>
    </w:p>
    <w:p w:rsidR="00427790" w:rsidRDefault="00427790">
      <w:pPr>
        <w:ind w:right="-6"/>
        <w:rPr>
          <w:b/>
          <w:sz w:val="2"/>
          <w:szCs w:val="2"/>
        </w:rPr>
      </w:pPr>
    </w:p>
    <w:p w:rsidR="00427790" w:rsidRDefault="00427790" w:rsidP="00546D74">
      <w:pPr>
        <w:spacing w:before="120"/>
        <w:ind w:right="-6"/>
        <w:jc w:val="center"/>
        <w:rPr>
          <w:b/>
          <w:sz w:val="10"/>
          <w:szCs w:val="10"/>
        </w:rPr>
      </w:pPr>
      <w:r>
        <w:rPr>
          <w:b/>
          <w:sz w:val="32"/>
          <w:szCs w:val="32"/>
        </w:rPr>
        <w:t>У К Р А Ї Н А</w:t>
      </w:r>
    </w:p>
    <w:p w:rsidR="00427790" w:rsidRDefault="00427790" w:rsidP="00546D74">
      <w:pPr>
        <w:ind w:right="-6"/>
        <w:jc w:val="center"/>
        <w:rPr>
          <w:b/>
          <w:sz w:val="10"/>
          <w:szCs w:val="10"/>
        </w:rPr>
      </w:pPr>
    </w:p>
    <w:p w:rsidR="00427790" w:rsidRPr="006E19DF" w:rsidRDefault="00427790" w:rsidP="006E19DF">
      <w:pPr>
        <w:pStyle w:val="1"/>
        <w:pBdr>
          <w:bottom w:val="single" w:sz="8" w:space="1" w:color="000000"/>
        </w:pBdr>
        <w:tabs>
          <w:tab w:val="clear" w:pos="0"/>
          <w:tab w:val="clear" w:pos="8292"/>
          <w:tab w:val="clear" w:pos="8363"/>
          <w:tab w:val="left" w:pos="9923"/>
        </w:tabs>
        <w:rPr>
          <w:szCs w:val="28"/>
        </w:rPr>
      </w:pPr>
      <w:r>
        <w:rPr>
          <w:szCs w:val="52"/>
        </w:rPr>
        <w:t>ЧЕРНІВЕЦЬКА ОБЛАСНА РАДА</w:t>
      </w:r>
    </w:p>
    <w:p w:rsidR="007146B5" w:rsidRDefault="00E66FA3" w:rsidP="006E19DF">
      <w:pPr>
        <w:pStyle w:val="2"/>
        <w:spacing w:before="240"/>
        <w:ind w:left="0" w:firstLine="0"/>
        <w:rPr>
          <w:lang w:val="uk-UA"/>
        </w:rPr>
      </w:pPr>
      <w:r>
        <w:rPr>
          <w:lang w:val="uk-UA"/>
        </w:rPr>
        <w:t>ХХІІІ</w:t>
      </w:r>
      <w:r w:rsidR="007146B5">
        <w:rPr>
          <w:lang w:val="uk-UA"/>
        </w:rPr>
        <w:t xml:space="preserve"> сесія </w:t>
      </w:r>
      <w:r w:rsidR="007146B5">
        <w:t>V</w:t>
      </w:r>
      <w:r w:rsidR="007146B5">
        <w:rPr>
          <w:lang w:val="uk-UA"/>
        </w:rPr>
        <w:t>І</w:t>
      </w:r>
      <w:r w:rsidR="00A31F39">
        <w:rPr>
          <w:lang w:val="uk-UA"/>
        </w:rPr>
        <w:t>І</w:t>
      </w:r>
      <w:r w:rsidR="007146B5">
        <w:rPr>
          <w:lang w:val="uk-UA"/>
        </w:rPr>
        <w:t xml:space="preserve"> скликання</w:t>
      </w:r>
    </w:p>
    <w:p w:rsidR="00427790" w:rsidRDefault="00427790"/>
    <w:p w:rsidR="00427790" w:rsidRPr="00934712" w:rsidRDefault="00934712">
      <w:pPr>
        <w:pStyle w:val="3"/>
      </w:pPr>
      <w:r w:rsidRPr="00934712">
        <w:rPr>
          <w:spacing w:val="20"/>
          <w:szCs w:val="40"/>
        </w:rPr>
        <w:t xml:space="preserve">Р І Ш Е Н Н Я </w:t>
      </w:r>
      <w:r w:rsidRPr="00934712">
        <w:rPr>
          <w:szCs w:val="40"/>
        </w:rPr>
        <w:t xml:space="preserve"> №</w:t>
      </w:r>
      <w:r w:rsidR="007146B5" w:rsidRPr="00934712">
        <w:rPr>
          <w:lang w:val="ru-RU"/>
        </w:rPr>
        <w:t xml:space="preserve"> </w:t>
      </w:r>
      <w:r w:rsidR="00BC2563">
        <w:rPr>
          <w:lang w:val="ru-RU"/>
        </w:rPr>
        <w:t>112-23</w:t>
      </w:r>
      <w:r w:rsidR="00A31F39" w:rsidRPr="00934712">
        <w:rPr>
          <w:lang w:val="ru-RU"/>
        </w:rPr>
        <w:t>/1</w:t>
      </w:r>
      <w:r w:rsidR="0028065A" w:rsidRPr="00934712">
        <w:rPr>
          <w:lang w:val="ru-RU"/>
        </w:rPr>
        <w:t>8</w:t>
      </w:r>
    </w:p>
    <w:p w:rsidR="00427790" w:rsidRDefault="00427790"/>
    <w:tbl>
      <w:tblPr>
        <w:tblW w:w="9747" w:type="dxa"/>
        <w:tblLayout w:type="fixed"/>
        <w:tblLook w:val="0000"/>
      </w:tblPr>
      <w:tblGrid>
        <w:gridCol w:w="5495"/>
        <w:gridCol w:w="850"/>
        <w:gridCol w:w="3402"/>
      </w:tblGrid>
      <w:tr w:rsidR="00427790" w:rsidTr="00A31F39">
        <w:tc>
          <w:tcPr>
            <w:tcW w:w="5495" w:type="dxa"/>
            <w:shd w:val="clear" w:color="auto" w:fill="auto"/>
          </w:tcPr>
          <w:p w:rsidR="00427790" w:rsidRDefault="00E66FA3" w:rsidP="0028065A">
            <w:pPr>
              <w:snapToGrid w:val="0"/>
              <w:ind w:right="-491"/>
              <w:rPr>
                <w:sz w:val="28"/>
                <w:szCs w:val="28"/>
              </w:rPr>
            </w:pPr>
            <w:r>
              <w:rPr>
                <w:sz w:val="28"/>
                <w:szCs w:val="28"/>
              </w:rPr>
              <w:t>24 липня</w:t>
            </w:r>
            <w:r w:rsidR="00694AA3">
              <w:rPr>
                <w:sz w:val="28"/>
                <w:szCs w:val="28"/>
                <w:lang w:val="en-US"/>
              </w:rPr>
              <w:t xml:space="preserve"> </w:t>
            </w:r>
            <w:r w:rsidR="00427790">
              <w:rPr>
                <w:sz w:val="28"/>
                <w:szCs w:val="28"/>
              </w:rPr>
              <w:t>201</w:t>
            </w:r>
            <w:r w:rsidR="0028065A">
              <w:rPr>
                <w:sz w:val="28"/>
                <w:szCs w:val="28"/>
              </w:rPr>
              <w:t>8</w:t>
            </w:r>
            <w:r w:rsidR="00A31F39">
              <w:rPr>
                <w:sz w:val="28"/>
                <w:szCs w:val="28"/>
              </w:rPr>
              <w:t xml:space="preserve"> р.</w:t>
            </w:r>
          </w:p>
        </w:tc>
        <w:tc>
          <w:tcPr>
            <w:tcW w:w="4252" w:type="dxa"/>
            <w:gridSpan w:val="2"/>
            <w:shd w:val="clear" w:color="auto" w:fill="auto"/>
          </w:tcPr>
          <w:p w:rsidR="00427790" w:rsidRDefault="00427790" w:rsidP="00356A5B">
            <w:pPr>
              <w:snapToGrid w:val="0"/>
              <w:jc w:val="right"/>
              <w:rPr>
                <w:sz w:val="28"/>
                <w:szCs w:val="28"/>
              </w:rPr>
            </w:pPr>
            <w:r>
              <w:rPr>
                <w:sz w:val="28"/>
                <w:szCs w:val="28"/>
              </w:rPr>
              <w:t>м. Чернівці</w:t>
            </w:r>
          </w:p>
        </w:tc>
      </w:tr>
      <w:tr w:rsidR="007146B5" w:rsidTr="00A31F39">
        <w:tc>
          <w:tcPr>
            <w:tcW w:w="5495" w:type="dxa"/>
            <w:shd w:val="clear" w:color="auto" w:fill="auto"/>
          </w:tcPr>
          <w:p w:rsidR="007146B5" w:rsidRDefault="007146B5">
            <w:pPr>
              <w:snapToGrid w:val="0"/>
              <w:ind w:right="-491"/>
              <w:rPr>
                <w:sz w:val="28"/>
                <w:szCs w:val="28"/>
                <w:lang w:val="en-US"/>
              </w:rPr>
            </w:pPr>
          </w:p>
        </w:tc>
        <w:tc>
          <w:tcPr>
            <w:tcW w:w="4252" w:type="dxa"/>
            <w:gridSpan w:val="2"/>
            <w:shd w:val="clear" w:color="auto" w:fill="auto"/>
          </w:tcPr>
          <w:p w:rsidR="007146B5" w:rsidRDefault="007146B5" w:rsidP="006E19DF">
            <w:pPr>
              <w:snapToGrid w:val="0"/>
              <w:rPr>
                <w:sz w:val="28"/>
                <w:szCs w:val="28"/>
              </w:rPr>
            </w:pPr>
          </w:p>
        </w:tc>
      </w:tr>
      <w:tr w:rsidR="007146B5" w:rsidTr="00A31F39">
        <w:tc>
          <w:tcPr>
            <w:tcW w:w="6345" w:type="dxa"/>
            <w:gridSpan w:val="2"/>
            <w:shd w:val="clear" w:color="auto" w:fill="auto"/>
          </w:tcPr>
          <w:tbl>
            <w:tblPr>
              <w:tblW w:w="0" w:type="auto"/>
              <w:tblLayout w:type="fixed"/>
              <w:tblLook w:val="04A0"/>
            </w:tblPr>
            <w:tblGrid>
              <w:gridCol w:w="5387"/>
            </w:tblGrid>
            <w:tr w:rsidR="00AF1A47" w:rsidRPr="008E5AD9" w:rsidTr="00A31F39">
              <w:tc>
                <w:tcPr>
                  <w:tcW w:w="5387" w:type="dxa"/>
                  <w:shd w:val="clear" w:color="auto" w:fill="auto"/>
                </w:tcPr>
                <w:p w:rsidR="00AF1A47" w:rsidRPr="00CB72ED" w:rsidRDefault="00AF1A47" w:rsidP="00934712">
                  <w:pPr>
                    <w:ind w:left="-108"/>
                    <w:jc w:val="both"/>
                    <w:rPr>
                      <w:b/>
                      <w:sz w:val="28"/>
                      <w:szCs w:val="28"/>
                    </w:rPr>
                  </w:pPr>
                  <w:r w:rsidRPr="00CB72ED">
                    <w:rPr>
                      <w:b/>
                      <w:sz w:val="28"/>
                      <w:szCs w:val="28"/>
                    </w:rPr>
                    <w:t>Про надання дозволу на укладання договор</w:t>
                  </w:r>
                  <w:r w:rsidR="005D034C">
                    <w:rPr>
                      <w:b/>
                      <w:sz w:val="28"/>
                      <w:szCs w:val="28"/>
                    </w:rPr>
                    <w:t>у</w:t>
                  </w:r>
                  <w:r w:rsidRPr="00CB72ED">
                    <w:rPr>
                      <w:b/>
                      <w:sz w:val="28"/>
                      <w:szCs w:val="28"/>
                    </w:rPr>
                    <w:t xml:space="preserve"> </w:t>
                  </w:r>
                  <w:r w:rsidR="00934712">
                    <w:rPr>
                      <w:b/>
                      <w:sz w:val="28"/>
                      <w:szCs w:val="28"/>
                    </w:rPr>
                    <w:t xml:space="preserve">тимчасового користування транспортним засобом спільної власності територіальних громад сіл, селищ, міст області, який знаходиться на балансі КМУ "Центр медико-соціальної експертизи" </w:t>
                  </w:r>
                </w:p>
              </w:tc>
            </w:tr>
          </w:tbl>
          <w:p w:rsidR="007146B5" w:rsidRPr="00546D74" w:rsidRDefault="007146B5" w:rsidP="009B2C31">
            <w:pPr>
              <w:jc w:val="both"/>
              <w:rPr>
                <w:b/>
                <w:sz w:val="28"/>
                <w:szCs w:val="28"/>
              </w:rPr>
            </w:pPr>
          </w:p>
        </w:tc>
        <w:tc>
          <w:tcPr>
            <w:tcW w:w="3402" w:type="dxa"/>
            <w:shd w:val="clear" w:color="auto" w:fill="auto"/>
          </w:tcPr>
          <w:p w:rsidR="007146B5" w:rsidRDefault="007146B5" w:rsidP="006E19DF">
            <w:pPr>
              <w:snapToGrid w:val="0"/>
              <w:rPr>
                <w:sz w:val="28"/>
                <w:szCs w:val="28"/>
              </w:rPr>
            </w:pPr>
          </w:p>
        </w:tc>
      </w:tr>
    </w:tbl>
    <w:p w:rsidR="00427790" w:rsidRDefault="00427790" w:rsidP="007146B5">
      <w:pPr>
        <w:ind w:right="-6"/>
        <w:jc w:val="right"/>
        <w:rPr>
          <w:b/>
          <w:sz w:val="28"/>
          <w:szCs w:val="28"/>
        </w:rPr>
      </w:pPr>
      <w:bookmarkStart w:id="0" w:name="_GoBack"/>
      <w:bookmarkEnd w:id="0"/>
      <w:r>
        <w:rPr>
          <w:sz w:val="28"/>
          <w:szCs w:val="28"/>
        </w:rPr>
        <w:t xml:space="preserve"> </w:t>
      </w:r>
    </w:p>
    <w:p w:rsidR="00613FD5" w:rsidRPr="00E47AD3" w:rsidRDefault="00427790" w:rsidP="00934712">
      <w:pPr>
        <w:ind w:firstLine="709"/>
        <w:jc w:val="both"/>
        <w:rPr>
          <w:sz w:val="28"/>
          <w:szCs w:val="28"/>
        </w:rPr>
      </w:pPr>
      <w:r w:rsidRPr="00DE6373">
        <w:rPr>
          <w:sz w:val="28"/>
          <w:szCs w:val="28"/>
        </w:rPr>
        <w:t xml:space="preserve">Керуючись </w:t>
      </w:r>
      <w:r w:rsidR="00AF1A47" w:rsidRPr="00DE6373">
        <w:rPr>
          <w:sz w:val="28"/>
          <w:szCs w:val="28"/>
        </w:rPr>
        <w:t>пунктом 2</w:t>
      </w:r>
      <w:r w:rsidR="00934712">
        <w:rPr>
          <w:sz w:val="28"/>
          <w:szCs w:val="28"/>
        </w:rPr>
        <w:t>0</w:t>
      </w:r>
      <w:r w:rsidR="00AF1A47" w:rsidRPr="00DE6373">
        <w:rPr>
          <w:sz w:val="28"/>
          <w:szCs w:val="28"/>
        </w:rPr>
        <w:t xml:space="preserve"> частини 1 статті 43 Закону України "Про місцеве самоврядування в Україні"</w:t>
      </w:r>
      <w:r w:rsidR="009F5236" w:rsidRPr="00DE6373">
        <w:rPr>
          <w:sz w:val="28"/>
          <w:szCs w:val="28"/>
        </w:rPr>
        <w:t>,</w:t>
      </w:r>
      <w:r w:rsidR="00AF1A47" w:rsidRPr="00DE6373">
        <w:rPr>
          <w:sz w:val="28"/>
          <w:szCs w:val="28"/>
        </w:rPr>
        <w:t xml:space="preserve"> </w:t>
      </w:r>
      <w:r w:rsidR="005D034C">
        <w:rPr>
          <w:sz w:val="28"/>
          <w:szCs w:val="28"/>
        </w:rPr>
        <w:t xml:space="preserve">враховуючи </w:t>
      </w:r>
      <w:r w:rsidR="00DE6373" w:rsidRPr="00DE6373">
        <w:rPr>
          <w:sz w:val="28"/>
          <w:szCs w:val="28"/>
        </w:rPr>
        <w:t xml:space="preserve">звернення </w:t>
      </w:r>
      <w:r w:rsidR="00934712">
        <w:rPr>
          <w:sz w:val="28"/>
          <w:szCs w:val="28"/>
        </w:rPr>
        <w:t>громадського формування "Буковинська народна комендатура" від 13.04.2018 №01/80 та висновок постійної комісії</w:t>
      </w:r>
      <w:r w:rsidR="00AA5363">
        <w:rPr>
          <w:sz w:val="28"/>
          <w:szCs w:val="28"/>
        </w:rPr>
        <w:t xml:space="preserve"> обласної ради з питань приватизації та управління об'єктами спільної власності територіальних громад сіл, селищ, міст області від</w:t>
      </w:r>
      <w:r w:rsidR="00FB3F06">
        <w:rPr>
          <w:sz w:val="28"/>
          <w:szCs w:val="28"/>
        </w:rPr>
        <w:t xml:space="preserve"> </w:t>
      </w:r>
      <w:r w:rsidR="002321EE">
        <w:rPr>
          <w:sz w:val="28"/>
          <w:szCs w:val="28"/>
        </w:rPr>
        <w:t>13.06.2018</w:t>
      </w:r>
      <w:r w:rsidR="009B2C31" w:rsidRPr="00E47AD3">
        <w:rPr>
          <w:sz w:val="28"/>
          <w:szCs w:val="28"/>
        </w:rPr>
        <w:t>,</w:t>
      </w:r>
      <w:r w:rsidRPr="00E47AD3">
        <w:rPr>
          <w:sz w:val="28"/>
          <w:szCs w:val="28"/>
        </w:rPr>
        <w:t xml:space="preserve"> обласна рада</w:t>
      </w:r>
    </w:p>
    <w:p w:rsidR="00613FD5" w:rsidRDefault="00427790" w:rsidP="00613FD5">
      <w:pPr>
        <w:spacing w:before="240" w:after="120" w:line="360" w:lineRule="auto"/>
        <w:jc w:val="center"/>
        <w:rPr>
          <w:sz w:val="28"/>
          <w:szCs w:val="28"/>
        </w:rPr>
      </w:pPr>
      <w:r>
        <w:rPr>
          <w:b/>
          <w:sz w:val="28"/>
          <w:szCs w:val="28"/>
        </w:rPr>
        <w:t>ВИРІШИЛА:</w:t>
      </w:r>
    </w:p>
    <w:p w:rsidR="00560236" w:rsidRPr="00B854C5" w:rsidRDefault="00FB3F06" w:rsidP="00B854C5">
      <w:pPr>
        <w:numPr>
          <w:ilvl w:val="0"/>
          <w:numId w:val="5"/>
        </w:numPr>
        <w:ind w:left="0" w:firstLine="709"/>
        <w:jc w:val="both"/>
        <w:rPr>
          <w:sz w:val="36"/>
          <w:szCs w:val="28"/>
        </w:rPr>
      </w:pPr>
      <w:r w:rsidRPr="00626191">
        <w:rPr>
          <w:sz w:val="28"/>
          <w:szCs w:val="28"/>
        </w:rPr>
        <w:t xml:space="preserve">Надати дозвіл </w:t>
      </w:r>
      <w:r w:rsidR="00560236">
        <w:rPr>
          <w:color w:val="000000"/>
          <w:sz w:val="28"/>
          <w:szCs w:val="22"/>
        </w:rPr>
        <w:t>о</w:t>
      </w:r>
      <w:r w:rsidR="00560236" w:rsidRPr="00560236">
        <w:rPr>
          <w:color w:val="000000"/>
          <w:sz w:val="28"/>
          <w:szCs w:val="22"/>
        </w:rPr>
        <w:t>бласн</w:t>
      </w:r>
      <w:r w:rsidR="0032736D">
        <w:rPr>
          <w:color w:val="000000"/>
          <w:sz w:val="28"/>
          <w:szCs w:val="22"/>
        </w:rPr>
        <w:t>ій</w:t>
      </w:r>
      <w:r w:rsidR="00560236" w:rsidRPr="00560236">
        <w:rPr>
          <w:color w:val="000000"/>
          <w:sz w:val="28"/>
          <w:szCs w:val="22"/>
        </w:rPr>
        <w:t xml:space="preserve"> комунальн</w:t>
      </w:r>
      <w:r w:rsidR="0032736D">
        <w:rPr>
          <w:color w:val="000000"/>
          <w:sz w:val="28"/>
          <w:szCs w:val="22"/>
        </w:rPr>
        <w:t>ій</w:t>
      </w:r>
      <w:r w:rsidR="00560236" w:rsidRPr="00560236">
        <w:rPr>
          <w:color w:val="000000"/>
          <w:sz w:val="28"/>
          <w:szCs w:val="22"/>
        </w:rPr>
        <w:t xml:space="preserve"> медичн</w:t>
      </w:r>
      <w:r w:rsidR="0032736D">
        <w:rPr>
          <w:color w:val="000000"/>
          <w:sz w:val="28"/>
          <w:szCs w:val="22"/>
        </w:rPr>
        <w:t>ій</w:t>
      </w:r>
      <w:r w:rsidR="00560236" w:rsidRPr="00560236">
        <w:rPr>
          <w:color w:val="000000"/>
          <w:sz w:val="28"/>
          <w:szCs w:val="22"/>
        </w:rPr>
        <w:t xml:space="preserve"> установ</w:t>
      </w:r>
      <w:r w:rsidR="0032736D">
        <w:rPr>
          <w:color w:val="000000"/>
          <w:sz w:val="28"/>
          <w:szCs w:val="22"/>
        </w:rPr>
        <w:t>і</w:t>
      </w:r>
      <w:r w:rsidR="00560236" w:rsidRPr="00560236">
        <w:rPr>
          <w:color w:val="000000"/>
          <w:sz w:val="28"/>
          <w:szCs w:val="22"/>
        </w:rPr>
        <w:t xml:space="preserve"> "Центр медико-соціальної експертизи"</w:t>
      </w:r>
      <w:r w:rsidR="00560236">
        <w:rPr>
          <w:color w:val="000000"/>
          <w:sz w:val="28"/>
          <w:szCs w:val="22"/>
        </w:rPr>
        <w:t xml:space="preserve"> на укладання з громадським формуванням </w:t>
      </w:r>
      <w:r w:rsidR="00560236">
        <w:rPr>
          <w:sz w:val="28"/>
          <w:szCs w:val="28"/>
        </w:rPr>
        <w:t xml:space="preserve">"Буковинська народна комендатура" тимчасового договору користування (на безоплатній основі) </w:t>
      </w:r>
      <w:r w:rsidR="00B854C5">
        <w:rPr>
          <w:sz w:val="28"/>
          <w:szCs w:val="28"/>
        </w:rPr>
        <w:t>терміном на 5 (п’ять) років</w:t>
      </w:r>
      <w:r w:rsidR="00560236">
        <w:rPr>
          <w:sz w:val="28"/>
          <w:szCs w:val="28"/>
        </w:rPr>
        <w:t xml:space="preserve"> – автомобіль ВАЗ 2121 "Нива", 1991 року випуску, номерний знак 3845 ЧВА, двигун №1697823, кузов №0843968, інвентарний номер 10510005, балансовою вартістю 3501 грн. із нарахованим повним зносом</w:t>
      </w:r>
      <w:r w:rsidR="00C86247">
        <w:rPr>
          <w:sz w:val="28"/>
          <w:szCs w:val="28"/>
        </w:rPr>
        <w:t>.</w:t>
      </w:r>
    </w:p>
    <w:p w:rsidR="00684332" w:rsidRPr="00C86247" w:rsidRDefault="00684332" w:rsidP="00C86247">
      <w:pPr>
        <w:numPr>
          <w:ilvl w:val="0"/>
          <w:numId w:val="5"/>
        </w:numPr>
        <w:ind w:left="0" w:firstLine="709"/>
        <w:jc w:val="both"/>
        <w:rPr>
          <w:sz w:val="28"/>
          <w:szCs w:val="28"/>
        </w:rPr>
      </w:pPr>
      <w:r w:rsidRPr="00C86247">
        <w:rPr>
          <w:sz w:val="28"/>
          <w:szCs w:val="28"/>
        </w:rPr>
        <w:t>Контроль за виконанням цього рішення покласти на постійн</w:t>
      </w:r>
      <w:r w:rsidR="00C86247">
        <w:rPr>
          <w:sz w:val="28"/>
          <w:szCs w:val="28"/>
        </w:rPr>
        <w:t>у</w:t>
      </w:r>
      <w:r w:rsidRPr="00C86247">
        <w:rPr>
          <w:sz w:val="28"/>
          <w:szCs w:val="28"/>
        </w:rPr>
        <w:t xml:space="preserve"> комісі</w:t>
      </w:r>
      <w:r w:rsidR="00C86247">
        <w:rPr>
          <w:sz w:val="28"/>
          <w:szCs w:val="28"/>
        </w:rPr>
        <w:t>ю</w:t>
      </w:r>
      <w:r w:rsidRPr="00C86247">
        <w:rPr>
          <w:sz w:val="28"/>
          <w:szCs w:val="28"/>
        </w:rPr>
        <w:t xml:space="preserve"> обласної ради </w:t>
      </w:r>
      <w:r w:rsidR="00FB3F06" w:rsidRPr="00C86247">
        <w:rPr>
          <w:sz w:val="28"/>
          <w:szCs w:val="28"/>
        </w:rPr>
        <w:t>з питань приватизації та управління об'єктами спільної власності територіальних громад сіл, селищ, міст області (Годнюк Л.О.).</w:t>
      </w:r>
    </w:p>
    <w:p w:rsidR="004141D0" w:rsidRDefault="004141D0" w:rsidP="00B91D5A">
      <w:pPr>
        <w:pStyle w:val="af0"/>
        <w:spacing w:after="0"/>
        <w:ind w:left="0"/>
        <w:rPr>
          <w:b/>
          <w:sz w:val="28"/>
          <w:szCs w:val="28"/>
        </w:rPr>
      </w:pPr>
    </w:p>
    <w:p w:rsidR="00B854C5" w:rsidRDefault="00B854C5" w:rsidP="00B91D5A">
      <w:pPr>
        <w:pStyle w:val="af0"/>
        <w:spacing w:after="0"/>
        <w:ind w:left="0"/>
        <w:rPr>
          <w:b/>
          <w:sz w:val="28"/>
          <w:szCs w:val="28"/>
        </w:rPr>
      </w:pPr>
    </w:p>
    <w:p w:rsidR="00626191" w:rsidRDefault="00427790" w:rsidP="00C86247">
      <w:pPr>
        <w:pStyle w:val="af0"/>
        <w:ind w:left="0"/>
        <w:rPr>
          <w:b/>
          <w:sz w:val="28"/>
          <w:szCs w:val="28"/>
        </w:rPr>
      </w:pPr>
      <w:r>
        <w:rPr>
          <w:b/>
          <w:sz w:val="28"/>
          <w:szCs w:val="28"/>
        </w:rPr>
        <w:t xml:space="preserve">Голова обласної ради                                             </w:t>
      </w:r>
      <w:r w:rsidR="00B91D5A">
        <w:rPr>
          <w:b/>
          <w:sz w:val="28"/>
          <w:szCs w:val="28"/>
        </w:rPr>
        <w:t xml:space="preserve">       </w:t>
      </w:r>
      <w:r>
        <w:rPr>
          <w:b/>
          <w:sz w:val="28"/>
          <w:szCs w:val="28"/>
        </w:rPr>
        <w:t xml:space="preserve">                      </w:t>
      </w:r>
      <w:r w:rsidR="00B91D5A">
        <w:rPr>
          <w:b/>
          <w:sz w:val="28"/>
          <w:szCs w:val="28"/>
        </w:rPr>
        <w:t xml:space="preserve">       І.Мунтян</w:t>
      </w:r>
    </w:p>
    <w:sectPr w:rsidR="00626191" w:rsidSect="00C86247">
      <w:headerReference w:type="first" r:id="rId8"/>
      <w:pgSz w:w="11906" w:h="16838"/>
      <w:pgMar w:top="709" w:right="851" w:bottom="1134" w:left="1418" w:header="426"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C68" w:rsidRDefault="006C4C68" w:rsidP="00546D74">
      <w:r>
        <w:separator/>
      </w:r>
    </w:p>
  </w:endnote>
  <w:endnote w:type="continuationSeparator" w:id="0">
    <w:p w:rsidR="006C4C68" w:rsidRDefault="006C4C68"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C68" w:rsidRDefault="006C4C68" w:rsidP="00546D74">
      <w:r>
        <w:separator/>
      </w:r>
    </w:p>
  </w:footnote>
  <w:footnote w:type="continuationSeparator" w:id="0">
    <w:p w:rsidR="006C4C68" w:rsidRDefault="006C4C68"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004EF2"/>
    <w:multiLevelType w:val="hybridMultilevel"/>
    <w:tmpl w:val="C2BEA2AA"/>
    <w:lvl w:ilvl="0" w:tplc="FB64DE10">
      <w:start w:val="1"/>
      <w:numFmt w:val="decimal"/>
      <w:lvlText w:val="%1."/>
      <w:lvlJc w:val="left"/>
      <w:pPr>
        <w:ind w:left="1414" w:hanging="705"/>
      </w:pPr>
      <w:rPr>
        <w:rFonts w:hint="default"/>
        <w:sz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2"/>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oNotTrackMoves/>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54632"/>
    <w:rsid w:val="00056022"/>
    <w:rsid w:val="00093659"/>
    <w:rsid w:val="000C364F"/>
    <w:rsid w:val="000D1D23"/>
    <w:rsid w:val="000D243C"/>
    <w:rsid w:val="000E14E1"/>
    <w:rsid w:val="001A0C7A"/>
    <w:rsid w:val="001D09C7"/>
    <w:rsid w:val="002069DF"/>
    <w:rsid w:val="002321EE"/>
    <w:rsid w:val="00245C7A"/>
    <w:rsid w:val="0028065A"/>
    <w:rsid w:val="002D110C"/>
    <w:rsid w:val="002E68F9"/>
    <w:rsid w:val="002F5D8A"/>
    <w:rsid w:val="00304EA3"/>
    <w:rsid w:val="0032736D"/>
    <w:rsid w:val="00356A5B"/>
    <w:rsid w:val="0035723B"/>
    <w:rsid w:val="00381215"/>
    <w:rsid w:val="0038487B"/>
    <w:rsid w:val="003B61BF"/>
    <w:rsid w:val="00402345"/>
    <w:rsid w:val="0040325F"/>
    <w:rsid w:val="004141D0"/>
    <w:rsid w:val="00427790"/>
    <w:rsid w:val="0049223C"/>
    <w:rsid w:val="0049357C"/>
    <w:rsid w:val="004963B5"/>
    <w:rsid w:val="004C5ABA"/>
    <w:rsid w:val="004C6085"/>
    <w:rsid w:val="004C6BA6"/>
    <w:rsid w:val="004E4E3E"/>
    <w:rsid w:val="005237B9"/>
    <w:rsid w:val="00546D74"/>
    <w:rsid w:val="00560236"/>
    <w:rsid w:val="005664BD"/>
    <w:rsid w:val="00575BA6"/>
    <w:rsid w:val="005D034C"/>
    <w:rsid w:val="006119B2"/>
    <w:rsid w:val="00613FD5"/>
    <w:rsid w:val="00626191"/>
    <w:rsid w:val="00680F86"/>
    <w:rsid w:val="00684332"/>
    <w:rsid w:val="00694AA3"/>
    <w:rsid w:val="006C0CB9"/>
    <w:rsid w:val="006C4C68"/>
    <w:rsid w:val="006E19DF"/>
    <w:rsid w:val="00704940"/>
    <w:rsid w:val="00711AE3"/>
    <w:rsid w:val="007146B5"/>
    <w:rsid w:val="007148DD"/>
    <w:rsid w:val="007248D3"/>
    <w:rsid w:val="007417F3"/>
    <w:rsid w:val="007759F0"/>
    <w:rsid w:val="00780686"/>
    <w:rsid w:val="0078763F"/>
    <w:rsid w:val="007918D2"/>
    <w:rsid w:val="007C36D3"/>
    <w:rsid w:val="00817353"/>
    <w:rsid w:val="00846EFE"/>
    <w:rsid w:val="00852261"/>
    <w:rsid w:val="00884134"/>
    <w:rsid w:val="008B730E"/>
    <w:rsid w:val="008E5AD9"/>
    <w:rsid w:val="00902897"/>
    <w:rsid w:val="00934712"/>
    <w:rsid w:val="00937E02"/>
    <w:rsid w:val="0094603D"/>
    <w:rsid w:val="009B0AF5"/>
    <w:rsid w:val="009B2C31"/>
    <w:rsid w:val="009B5431"/>
    <w:rsid w:val="009D7DD5"/>
    <w:rsid w:val="009F5236"/>
    <w:rsid w:val="00A046B9"/>
    <w:rsid w:val="00A31F39"/>
    <w:rsid w:val="00A35631"/>
    <w:rsid w:val="00A55BA1"/>
    <w:rsid w:val="00A66F41"/>
    <w:rsid w:val="00A913F6"/>
    <w:rsid w:val="00AA5363"/>
    <w:rsid w:val="00AE5220"/>
    <w:rsid w:val="00AF1A47"/>
    <w:rsid w:val="00AF707F"/>
    <w:rsid w:val="00B1429C"/>
    <w:rsid w:val="00B72DD9"/>
    <w:rsid w:val="00B854C5"/>
    <w:rsid w:val="00B91D5A"/>
    <w:rsid w:val="00BC2563"/>
    <w:rsid w:val="00BC3026"/>
    <w:rsid w:val="00C73E27"/>
    <w:rsid w:val="00C86247"/>
    <w:rsid w:val="00C90E20"/>
    <w:rsid w:val="00C9608B"/>
    <w:rsid w:val="00C96E77"/>
    <w:rsid w:val="00CB72ED"/>
    <w:rsid w:val="00CD41D2"/>
    <w:rsid w:val="00CE08B8"/>
    <w:rsid w:val="00CF3931"/>
    <w:rsid w:val="00D30F6A"/>
    <w:rsid w:val="00D351F3"/>
    <w:rsid w:val="00D70985"/>
    <w:rsid w:val="00DC1FDF"/>
    <w:rsid w:val="00DE6373"/>
    <w:rsid w:val="00E16297"/>
    <w:rsid w:val="00E16B5C"/>
    <w:rsid w:val="00E46AEC"/>
    <w:rsid w:val="00E47AD3"/>
    <w:rsid w:val="00E66FA3"/>
    <w:rsid w:val="00E76C5F"/>
    <w:rsid w:val="00EA7EF7"/>
    <w:rsid w:val="00EB48D3"/>
    <w:rsid w:val="00EE0D9D"/>
    <w:rsid w:val="00F108B0"/>
    <w:rsid w:val="00F34FE4"/>
    <w:rsid w:val="00F7560B"/>
    <w:rsid w:val="00FB3F06"/>
    <w:rsid w:val="00FD55E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val="ru-RU"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
    <w:name w:val="Font Style15"/>
    <w:rsid w:val="00E66FA3"/>
    <w:rPr>
      <w:rFonts w:ascii="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226</Words>
  <Characters>1291</Characters>
  <Application>Microsoft Office Word</Application>
  <DocSecurity>0</DocSecurity>
  <Lines>10</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Користувач Windows</cp:lastModifiedBy>
  <cp:revision>59</cp:revision>
  <cp:lastPrinted>2018-07-24T13:33:00Z</cp:lastPrinted>
  <dcterms:created xsi:type="dcterms:W3CDTF">2013-08-19T09:34:00Z</dcterms:created>
  <dcterms:modified xsi:type="dcterms:W3CDTF">2018-08-01T08:37:00Z</dcterms:modified>
</cp:coreProperties>
</file>